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C73A" w14:textId="0E0D02EE" w:rsidR="00004F06" w:rsidRPr="00673EF9" w:rsidRDefault="00004F06" w:rsidP="000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73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4 marzo 2020  </w:t>
      </w:r>
    </w:p>
    <w:p w14:paraId="7BEEDBC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attuative del decreto-legge 23 febbraio  2020,</w:t>
      </w:r>
    </w:p>
    <w:p w14:paraId="1571533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n. 6, recante misure urgenti in materia di  contenimento  e  gestione</w:t>
      </w:r>
    </w:p>
    <w:p w14:paraId="3792C94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COVID-19,  applicabili  sull'intero</w:t>
      </w:r>
    </w:p>
    <w:p w14:paraId="1540E0F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nazionale. (20A01475) </w:t>
      </w:r>
    </w:p>
    <w:p w14:paraId="75034FB3" w14:textId="77777777" w:rsidR="00004F06" w:rsidRPr="00673EF9" w:rsidRDefault="00004F06" w:rsidP="0000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n.55 del 4-3-2020) </w:t>
      </w:r>
    </w:p>
    <w:p w14:paraId="1B157C6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252C80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14:paraId="5CD1508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14:paraId="650AE83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E7A6C8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14:paraId="69A250E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14:paraId="1305BFD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14:paraId="5E9DC83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l'articolo 3; </w:t>
      </w:r>
    </w:p>
    <w:p w14:paraId="6615C9E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23</w:t>
      </w:r>
    </w:p>
    <w:p w14:paraId="6CEF956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febbraio 2020, recante "Disposizioni attuative del  decreto-legge  23</w:t>
      </w:r>
    </w:p>
    <w:p w14:paraId="3E43A59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14:paraId="4434D14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COVID-19",</w:t>
      </w:r>
    </w:p>
    <w:p w14:paraId="394E2DF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45 del 23 febbraio 2020; </w:t>
      </w:r>
    </w:p>
    <w:p w14:paraId="0746696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25</w:t>
      </w:r>
    </w:p>
    <w:p w14:paraId="3345390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febbraio  2020,  recante  "Ulteriori   disposizioni   attuative   del</w:t>
      </w:r>
    </w:p>
    <w:p w14:paraId="01A9A16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 n.  6,  recante  misure  urgenti  in</w:t>
      </w:r>
    </w:p>
    <w:p w14:paraId="63A0C5E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e gestione dell'emergenza  epidemiologica  da</w:t>
      </w:r>
    </w:p>
    <w:p w14:paraId="29D5FE1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COVID-19", pubblicato nella Gazzetta Ufficiale n. 47 del 25  febbraio</w:t>
      </w:r>
    </w:p>
    <w:p w14:paraId="1180F03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1A8BB17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1° marzo</w:t>
      </w:r>
    </w:p>
    <w:p w14:paraId="7C22F88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2020, recante "Ulteriori disposizioni attuative del decreto-legge  23</w:t>
      </w:r>
    </w:p>
    <w:p w14:paraId="64A4D03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14:paraId="21D3EBE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COVID-19",</w:t>
      </w:r>
    </w:p>
    <w:p w14:paraId="5A0DB94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52 del 1° marzo 2020; </w:t>
      </w:r>
    </w:p>
    <w:p w14:paraId="5B8AF4F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 l'Organizzazione  mondiale  della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30</w:t>
      </w:r>
    </w:p>
    <w:p w14:paraId="7CE4D62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14:paraId="71F8DDB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di rilevanza internazionale; </w:t>
      </w:r>
    </w:p>
    <w:p w14:paraId="735E11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14:paraId="7AC4685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quale </w:t>
      </w:r>
      <w:proofErr w:type="spellStart"/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dichiarato, per sei mesi, lo stato di emergenza</w:t>
      </w:r>
    </w:p>
    <w:p w14:paraId="5BE2EE5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14:paraId="2BDDCC9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14:paraId="76FE2F3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 l'evolversi  della   situazione   epidemiologica,   il</w:t>
      </w:r>
    </w:p>
    <w:p w14:paraId="10664EF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e l'incremento  dei</w:t>
      </w:r>
    </w:p>
    <w:p w14:paraId="3FEF0DB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sul territorio nazionale; </w:t>
      </w:r>
    </w:p>
    <w:p w14:paraId="50ED74E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disciplinare in modo unitario il  quadro  degli</w:t>
      </w:r>
    </w:p>
    <w:p w14:paraId="40AB8D5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interventi e delle misure attuative  del  decreto-legge  23  febbraio</w:t>
      </w:r>
    </w:p>
    <w:p w14:paraId="1059923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2020, n. 6, da applicare  in  modo  uniforme  sull'intero  territorio</w:t>
      </w:r>
    </w:p>
    <w:p w14:paraId="574AA1B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individuare ulteriori misure; </w:t>
      </w:r>
    </w:p>
    <w:p w14:paraId="6529E41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14:paraId="1320D3B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epidemico e l'interessamento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ambiti sul territorio  nazionale</w:t>
      </w:r>
    </w:p>
    <w:p w14:paraId="6D6739F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rendono   necessarie   misure   volte   a    garantire  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</w:p>
    <w:p w14:paraId="2C27D02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  programmi  di  profilassi  elaborati  in   sede</w:t>
      </w:r>
    </w:p>
    <w:p w14:paraId="0E69927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ed europea; </w:t>
      </w:r>
    </w:p>
    <w:p w14:paraId="03254D8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 delle  indicazioni  formulate  dal  Comitato  tecnico</w:t>
      </w:r>
    </w:p>
    <w:p w14:paraId="491B190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scientifico  di  cui  all'articolo  2  dell'ordinanza  del  Capo  del</w:t>
      </w:r>
    </w:p>
    <w:p w14:paraId="2F9B8F6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in data 3 febbraio 2020, n. 630,</w:t>
      </w:r>
    </w:p>
    <w:p w14:paraId="7DD9A1A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sedute del 2, 3 e 4 marzo 2020; </w:t>
      </w:r>
    </w:p>
    <w:p w14:paraId="211AB2A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 del  Ministro  della  salute,  sentiti  i  Ministri</w:t>
      </w:r>
    </w:p>
    <w:p w14:paraId="18453CD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dell'interno, della difesa, dell'economia e delle finanze,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14:paraId="333BBB1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della giustizia, delle infrastrutture e dei</w:t>
      </w:r>
    </w:p>
    <w:p w14:paraId="1585BAB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delle politiche agricole</w:t>
      </w:r>
    </w:p>
    <w:p w14:paraId="465922B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dei beni e delle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14:paraId="6495F30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turismo, del lavoro  e  delle  politiche  sociali,  per  la  pubblica</w:t>
      </w:r>
    </w:p>
    <w:p w14:paraId="6799ACA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per le politiche giovanili  e  lo  sport,  per  gli</w:t>
      </w:r>
    </w:p>
    <w:p w14:paraId="0D829E8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regionali e le autonomie,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sentito il Presidente  della</w:t>
      </w:r>
    </w:p>
    <w:p w14:paraId="67094D0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Conferenza dei Presidenti delle regioni; </w:t>
      </w:r>
    </w:p>
    <w:p w14:paraId="6ADDF70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05A21A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7CC8FAE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54F1CF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07179CB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E479B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Misure per il contrasto  e  il  contenimento  sull'intero  territorio</w:t>
      </w:r>
    </w:p>
    <w:p w14:paraId="6B1E3BC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del diffondersi del virus COVID-19 </w:t>
      </w:r>
    </w:p>
    <w:p w14:paraId="01E7C9B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431259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14:paraId="5C7C556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COVID-19, sull'intero territorio nazionale si applicano  le  seguenti</w:t>
      </w:r>
    </w:p>
    <w:p w14:paraId="28E5DDD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14:paraId="157D21A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sono sospesi i congressi, le riunioni, i meeting e gli  eventi</w:t>
      </w:r>
    </w:p>
    <w:p w14:paraId="7C80F09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sociali,  in  cui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coinvolto  personale  sanitario  o   personale</w:t>
      </w:r>
    </w:p>
    <w:p w14:paraId="799B94E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incaricato dello svolgimento di  servizi  pubblici  essenziali  o  di</w:t>
      </w:r>
    </w:p>
    <w:p w14:paraId="60ACEC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  <w:proofErr w:type="spellStart"/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differita a data successiva al termine</w:t>
      </w:r>
    </w:p>
    <w:p w14:paraId="64EBE2C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efficacia del presente decreto ogni altra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convegnistica</w:t>
      </w:r>
    </w:p>
    <w:p w14:paraId="486844B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congressuale; </w:t>
      </w:r>
    </w:p>
    <w:p w14:paraId="631FDD9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sospese le manifestazioni, gli eventi e gli spettacoli di</w:t>
      </w:r>
    </w:p>
    <w:p w14:paraId="5884D8E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qualsiasi natura, ivi  inclusi  quelli  cinematografici  e  teatrali,</w:t>
      </w:r>
    </w:p>
    <w:p w14:paraId="7B81D0B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svolti in ogni  luogo,  sia  pubblico  sia  privato,  che  comportano</w:t>
      </w:r>
    </w:p>
    <w:p w14:paraId="3E31ACB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affollamento di persone tale da  non  consentire  il  rispetto  della</w:t>
      </w:r>
    </w:p>
    <w:p w14:paraId="12BAC77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 interpersonale  di  almeno  un  metro  di  cui</w:t>
      </w:r>
    </w:p>
    <w:p w14:paraId="2282C67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1, lettera d); </w:t>
      </w:r>
    </w:p>
    <w:p w14:paraId="0E03CF5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sono sospesi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eventi e le competizioni sportive di</w:t>
      </w:r>
    </w:p>
    <w:p w14:paraId="4335305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ogni ordine e disciplina, svolti in  ogni  luogo,  sia  pubblico  sia</w:t>
      </w:r>
    </w:p>
    <w:p w14:paraId="6A8C523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privato; resta comunque consentito, nei comuni diversi da  quelli  di</w:t>
      </w:r>
    </w:p>
    <w:p w14:paraId="243C102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cui all'allegato 1  al  decreto  del  Presidente  del  Consiglio  dei</w:t>
      </w:r>
    </w:p>
    <w:p w14:paraId="2F449D2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ministri 1° marzo 2020, e successive  modificazioni,  lo  svolgimento</w:t>
      </w:r>
    </w:p>
    <w:p w14:paraId="764CE99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 predetti  eventi  e  competizioni,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 delle   sedute   di</w:t>
      </w:r>
    </w:p>
    <w:p w14:paraId="7FA9D6D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allenamento degli atleti agonisti, all'interno di  impianti  sportivi</w:t>
      </w:r>
    </w:p>
    <w:p w14:paraId="31A4BF1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utilizzati a porte chiuse, ovvero all'aperto  senza  la  presenza  di</w:t>
      </w:r>
    </w:p>
    <w:p w14:paraId="1844ABD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pubblico; in tutti tali casi, le associazioni e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sportive,</w:t>
      </w:r>
    </w:p>
    <w:p w14:paraId="1D81AEC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 mezzo del proprio personale medico, sono  tenute  ad  effettuare  i</w:t>
      </w:r>
    </w:p>
    <w:p w14:paraId="1319CC7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controlli idonei a contenere  il  rischio  di  diffusione  del  virus</w:t>
      </w:r>
    </w:p>
    <w:p w14:paraId="5FC5234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COVID-19  tra  gli  atleti,  i  tecnici,  i  dirigenti  e  tutti  gli</w:t>
      </w:r>
    </w:p>
    <w:p w14:paraId="28E844C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accompagnatori che vi partecipano. Lo sport di base  e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71A326C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motorie in genere, svolte all'aperto ovvero all'interno di  palestre,</w:t>
      </w:r>
    </w:p>
    <w:p w14:paraId="1B14CCF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piscine e centri sportivi di ogni tipo, sono ammessi esclusivamente a</w:t>
      </w:r>
    </w:p>
    <w:p w14:paraId="0807B34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condizione  che  sia   possibile   consentire   il   rispetto   della</w:t>
      </w:r>
    </w:p>
    <w:p w14:paraId="2A75E10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di cui all'allegato 1, lettera d); </w:t>
      </w:r>
    </w:p>
    <w:p w14:paraId="07464D1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limitatamente al periodo intercorrente dal giorno successivo a</w:t>
      </w:r>
    </w:p>
    <w:p w14:paraId="2F074D4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quello di efficacia del presente decreto e fino  al  15  marzo  2020,</w:t>
      </w:r>
    </w:p>
    <w:p w14:paraId="462BACC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sono sospesi i servizi educativi per l'infanzia di cui all'articolo 2</w:t>
      </w:r>
    </w:p>
    <w:p w14:paraId="149012E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 13  aprile  2017,  n.  65,  e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7632F69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didattiche nelle scuole di ogni ordine e grado,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la  frequenza</w:t>
      </w:r>
    </w:p>
    <w:p w14:paraId="1C2C1A8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scolastiche e di formazione  superiore,  comprese  le</w:t>
      </w:r>
    </w:p>
    <w:p w14:paraId="6301EB0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di Alta Formazione Artistica Musicale  e</w:t>
      </w:r>
    </w:p>
    <w:p w14:paraId="5BA26AC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Coreutica, di corsi professionali, master 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anziani,</w:t>
      </w:r>
    </w:p>
    <w:p w14:paraId="00E6F1B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 in ogni  caso  la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  di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36D4C84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formative a distanza; sono esclusi dalla  sospensione  i  corsi  post</w:t>
      </w:r>
    </w:p>
    <w:p w14:paraId="1C137BB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universitari connessi con l'esercizio di professioni  sanitarie,  ivi</w:t>
      </w:r>
    </w:p>
    <w:p w14:paraId="327D3A4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inclusi quelli per i medici in formazione specialistica, i  corsi  di</w:t>
      </w:r>
    </w:p>
    <w:p w14:paraId="09325F4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 specifica  in  medicina  generale,   le 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</w:t>
      </w:r>
    </w:p>
    <w:p w14:paraId="6C7D452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tirocinanti delle professioni sanitarie,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14:paraId="1CD31C1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scuole dei ministeri dell'interno e della difesa; </w:t>
      </w:r>
    </w:p>
    <w:p w14:paraId="69E9BBA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sono sospesi i viaggi d'istruzione, le iniziative di scambio o</w:t>
      </w:r>
    </w:p>
    <w:p w14:paraId="46CFF37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gemellaggio, le  visite  guidate  e  le  uscite  didattiche  comunque</w:t>
      </w:r>
    </w:p>
    <w:p w14:paraId="32BB1BB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denominate, programmate dalle istituzioni scolastiche di ogni  ordine</w:t>
      </w:r>
    </w:p>
    <w:p w14:paraId="4F239B1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grado; </w:t>
      </w:r>
    </w:p>
    <w:p w14:paraId="2400B59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fermo  restando  quanto  previsto  dalla   lettera   d),   la</w:t>
      </w:r>
    </w:p>
    <w:p w14:paraId="4A442B1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riammissione nei servizi educativi per l'infanzia di cui all'articolo</w:t>
      </w:r>
    </w:p>
    <w:p w14:paraId="3435F02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2 del decreto legislativo 13 aprile 2017, n. 65, e  nelle  scuole  di</w:t>
      </w:r>
    </w:p>
    <w:p w14:paraId="144A664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ogni ordine e grado per assenze dovute a malattia infettiva  soggetta</w:t>
      </w:r>
    </w:p>
    <w:p w14:paraId="05436DE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 notifica obbligatoria ai  sensi  del  decreto  del  Ministro  della</w:t>
      </w:r>
    </w:p>
    <w:p w14:paraId="06DC90F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15 novembre 1990, pubblicato nella Gazzetta Ufficiale  n.</w:t>
      </w:r>
    </w:p>
    <w:p w14:paraId="56B1F6D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6 dell'8 gennaio 1991, di durata superiore a cinque  giorni,  avviene</w:t>
      </w:r>
    </w:p>
    <w:p w14:paraId="0458AA1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dietro presentazione di certificato  medico,  anche  in  deroga  alle</w:t>
      </w:r>
    </w:p>
    <w:p w14:paraId="58832A5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vigenti; </w:t>
      </w:r>
    </w:p>
    <w:p w14:paraId="3AFB7B6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 dirigenti scolastici attivano, per  tutta  la  durata  della</w:t>
      </w:r>
    </w:p>
    <w:p w14:paraId="5CBB1D8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delle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 nelle  scuole,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1168937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didattica a distanza avuto anche riguardo  alle  specifiche  esigenze</w:t>
      </w:r>
    </w:p>
    <w:p w14:paraId="73EE2AB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studenti con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12EADE8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nelle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nelle  Istituzioni  di  alta  formazione</w:t>
      </w:r>
    </w:p>
    <w:p w14:paraId="576754F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artistica  musicale  e  coreutica,  per   tutta   la   durata   della</w:t>
      </w:r>
    </w:p>
    <w:p w14:paraId="3233F1A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sospensione,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 o  curriculari  possono  essere</w:t>
      </w:r>
    </w:p>
    <w:p w14:paraId="0DCA970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svolte, ove possibile, con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distanza,  individuate  dalle</w:t>
      </w:r>
    </w:p>
    <w:p w14:paraId="30105E4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Istituzioni, avuto particolare  riguardo  alle</w:t>
      </w:r>
    </w:p>
    <w:p w14:paraId="7EFCA95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esigenze degli studenti con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3DFA7F7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le  Istituzioni,   successivamente   al   ripristino   dell'ordinaria</w:t>
      </w:r>
    </w:p>
    <w:p w14:paraId="4DF9166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, assicurano, laddove ritenuto  necessario  ed  in  ogni</w:t>
      </w:r>
    </w:p>
    <w:p w14:paraId="67DD584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 individuandone  le  relative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,  il   recupero   delle</w:t>
      </w:r>
    </w:p>
    <w:p w14:paraId="3190034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di  quelle  curriculari  ovvero  di  ogni</w:t>
      </w:r>
    </w:p>
    <w:p w14:paraId="7CDB1ED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altra prova o verifica, anche intermedia, che risultino funzionali al</w:t>
      </w:r>
    </w:p>
    <w:p w14:paraId="7D3C4DE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 percorso didattico; </w:t>
      </w:r>
    </w:p>
    <w:p w14:paraId="0D86026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 beneficio degli studenti ai quali non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consentita, </w:t>
      </w:r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per  le</w:t>
      </w:r>
      <w:proofErr w:type="gramEnd"/>
    </w:p>
    <w:p w14:paraId="691798D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14:paraId="494E4A8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partecipazione  alle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o  curriculari  delle</w:t>
      </w:r>
    </w:p>
    <w:p w14:paraId="5B8D737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Istituzioni di alta formazione artistica musicale</w:t>
      </w:r>
    </w:p>
    <w:p w14:paraId="5C93309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coreutica, tali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possono essere svolte, ove possibile, con</w:t>
      </w:r>
    </w:p>
    <w:p w14:paraId="15BCBA1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043C1A5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Istituzioni, avuto anche  riguardo  alle  specifiche  esigenze  degli</w:t>
      </w:r>
    </w:p>
    <w:p w14:paraId="10CC2DF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studenti con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assicurano,</w:t>
      </w:r>
    </w:p>
    <w:p w14:paraId="040D125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laddove ritenuto necessario e in ogni caso individuandone le relative</w:t>
      </w:r>
    </w:p>
    <w:p w14:paraId="0485356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recupero delle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 di  quelle</w:t>
      </w:r>
    </w:p>
    <w:p w14:paraId="055E60D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curriculari, ovvero di ogni altra prova o verifica, anche intermedia,</w:t>
      </w:r>
    </w:p>
    <w:p w14:paraId="10B53F2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che risultino funzionali al completamento del percorso didattico;  le</w:t>
      </w:r>
    </w:p>
    <w:p w14:paraId="1445172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assenze maturate dagli studenti di cui alla presente lettera non sono</w:t>
      </w:r>
    </w:p>
    <w:p w14:paraId="39963EC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computate ai fini della eventuale ammissione ad esami finali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53F2818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fini delle relative valutazioni; </w:t>
      </w:r>
    </w:p>
    <w:p w14:paraId="195FE4D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</w:t>
      </w:r>
      <w:proofErr w:type="spellStart"/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divieto agli accompagnatori dei pazienti di permanere</w:t>
      </w:r>
    </w:p>
    <w:p w14:paraId="0EDB134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nelle sale di attesa dei dipartimenti emergenze e accettazione e  dei</w:t>
      </w:r>
    </w:p>
    <w:p w14:paraId="057F585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pronto soccorso (DEA/PS), salve specifiche  diverse  indicazioni  del</w:t>
      </w:r>
    </w:p>
    <w:p w14:paraId="016D01B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sanitario preposto; </w:t>
      </w:r>
    </w:p>
    <w:p w14:paraId="4DE8540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l'accesso di parenti e visitatori a strutture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ospitalita'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14:paraId="64EB618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lungo  degenza,  residenze  sanitarie  assistite  (RSA)  e  strutture</w:t>
      </w:r>
    </w:p>
    <w:p w14:paraId="3508B7E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residenziali per anziani, autosufficienti e non,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</w:t>
      </w:r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ai  soli</w:t>
      </w:r>
      <w:proofErr w:type="gramEnd"/>
    </w:p>
    <w:p w14:paraId="2A84068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indicati dalla  direzione  sanitaria  della  struttura,  che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25FBAC0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tenuta  ad  adottare  le  misure  necessarie  a  prevenire  possibili</w:t>
      </w:r>
    </w:p>
    <w:p w14:paraId="4302945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trasmissioni di infezione; </w:t>
      </w:r>
    </w:p>
    <w:p w14:paraId="55013EE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la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agile disciplinata dagli articoli da 18</w:t>
      </w:r>
    </w:p>
    <w:p w14:paraId="2BD7A67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23 della legge 22 maggio 2017, n. 81,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applicata, per la</w:t>
      </w:r>
    </w:p>
    <w:p w14:paraId="0B1B29E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durata dello  stato  di  emergenza  di  cui  alla  deliberazione  del</w:t>
      </w:r>
    </w:p>
    <w:p w14:paraId="2C2385F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31 gennaio 2020, dai datori di lavoro  a  ogni</w:t>
      </w:r>
    </w:p>
    <w:p w14:paraId="69D7490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subordinato, nel  rispetto  dei  principi  dettati</w:t>
      </w:r>
    </w:p>
    <w:p w14:paraId="03191B1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dalle  menzionate  disposizioni,  anche  in  assenza  degli   accordi</w:t>
      </w:r>
    </w:p>
    <w:p w14:paraId="752FEAE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individuali  ivi  previsti;  gli  obblighi  di  informativa  di   cui</w:t>
      </w:r>
    </w:p>
    <w:p w14:paraId="4A53CC0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all'articolo 22 della legge 22 maggio 2017, n. 81,  sono  assolti  in</w:t>
      </w:r>
    </w:p>
    <w:p w14:paraId="0BC7222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via telematica anche ricorrendo alla documentazione resa  disponibile</w:t>
      </w:r>
    </w:p>
    <w:p w14:paraId="7176047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sito dell'Istituto nazionale assicurazione infortuni sul lavoro; </w:t>
      </w:r>
    </w:p>
    <w:p w14:paraId="5795277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con apposito provvedimento dirigenziale </w:t>
      </w:r>
      <w:proofErr w:type="spellStart"/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disposta, in favore</w:t>
      </w:r>
    </w:p>
    <w:p w14:paraId="1017AD9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dei candidati che non hanno potuto  sostenere  le  prove  d'esame  in</w:t>
      </w:r>
    </w:p>
    <w:p w14:paraId="776A430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ragione della sospensione di cui all'articolo 1, comma 1, lettera  f)</w:t>
      </w:r>
    </w:p>
    <w:p w14:paraId="429A5BF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 dei  ministri  25  febbraio</w:t>
      </w:r>
    </w:p>
    <w:p w14:paraId="36C6759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2020, la proroga dei termini previsti dagli articoli 121  e  122  del</w:t>
      </w:r>
    </w:p>
    <w:p w14:paraId="7699BC1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aprile 1992, n. 285; </w:t>
      </w:r>
    </w:p>
    <w:p w14:paraId="02D13B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p) tenuto conto delle indicazioni  fornite  dal  Ministero  della</w:t>
      </w:r>
    </w:p>
    <w:p w14:paraId="2FD6688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salute,  d'intesa  con  il  coordinatore  degli  interventi  per   il</w:t>
      </w:r>
    </w:p>
    <w:p w14:paraId="4F7519C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coronavirus, le articolazioni territoriali</w:t>
      </w:r>
    </w:p>
    <w:p w14:paraId="5A6BA9A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assicurano  al  Ministero  della</w:t>
      </w:r>
    </w:p>
    <w:p w14:paraId="6F5795B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giustizia idoneo supporto per il contenimento  della  diffusione  del</w:t>
      </w:r>
    </w:p>
    <w:p w14:paraId="0E17CD4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contagio del COVID-19,  anche  mediante  adeguati  presidi  idonei  a</w:t>
      </w:r>
    </w:p>
    <w:p w14:paraId="422BB67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garantire, secondo i protocolli sanitari  elaborati  dalla  Direzione</w:t>
      </w:r>
    </w:p>
    <w:p w14:paraId="22032B7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generale della prevenzione sanitaria del Ministero  della  salute,  i</w:t>
      </w:r>
    </w:p>
    <w:p w14:paraId="6EA6B42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nuovi ingressi negli istituti penitenziari e  negli  istituti  penali</w:t>
      </w:r>
    </w:p>
    <w:p w14:paraId="0C5AA3D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per minorenni, con particolare riguardo ai soggetti  provenienti  dai</w:t>
      </w:r>
    </w:p>
    <w:p w14:paraId="0C4C879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comuni di cui all'allegato 1 al decreto del Presidente del  Consiglio</w:t>
      </w:r>
    </w:p>
    <w:p w14:paraId="6EFA517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dei ministri 1° marzo  2020,  e  successive  modificazioni,  sino  al</w:t>
      </w:r>
    </w:p>
    <w:p w14:paraId="1414497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dello stato di emergenza. </w:t>
      </w:r>
    </w:p>
    <w:p w14:paraId="6953A1E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48776A9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8421CB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Misure di informazione e prevenzione </w:t>
      </w:r>
    </w:p>
    <w:p w14:paraId="0B54993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sull'intero territorio nazionale </w:t>
      </w:r>
    </w:p>
    <w:p w14:paraId="4786625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977868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Sull'intero  territorio  nazionale  si  applicano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14:paraId="4970207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misure: </w:t>
      </w:r>
    </w:p>
    <w:p w14:paraId="6D99422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personale sanitario si attiene alle appropriate  misure  di</w:t>
      </w:r>
    </w:p>
    <w:p w14:paraId="2B8BA75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prevenzione per la diffusione delle infezioni  per  via  respiratoria</w:t>
      </w:r>
    </w:p>
    <w:p w14:paraId="27A0627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dall'Organizzazione Mondiale  della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applica  le</w:t>
      </w:r>
    </w:p>
    <w:p w14:paraId="4EEF4F1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indicazioni per la sanificazione e  la  disinfezione  degli  ambienti</w:t>
      </w:r>
    </w:p>
    <w:p w14:paraId="4DBA24F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Ministero della salute; </w:t>
      </w:r>
    </w:p>
    <w:p w14:paraId="7928B1A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espressa raccomandazione a tutte le persone anziane o</w:t>
      </w:r>
    </w:p>
    <w:p w14:paraId="29344E0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affette da patologie croniche o con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multimorbilita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ovvero con  stati</w:t>
      </w:r>
    </w:p>
    <w:p w14:paraId="56A22DD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 immunodepressione congenita o  acquisita,  di  evitare  di  uscire</w:t>
      </w:r>
    </w:p>
    <w:p w14:paraId="26C5A65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dalla  propria  abitazione  o  dimora  fuori  dai  casi  di   stretta</w:t>
      </w:r>
    </w:p>
    <w:p w14:paraId="078C110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evitare comunque luoghi affollati nei quali  non  sia</w:t>
      </w:r>
    </w:p>
    <w:p w14:paraId="2376322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possibile mantenere la distanza di sicurezza interpersonale di almeno</w:t>
      </w:r>
    </w:p>
    <w:p w14:paraId="086FD32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metro, di cui all'allegato 1, lettera d); </w:t>
      </w:r>
    </w:p>
    <w:p w14:paraId="45031FE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nei  servizi  educativi  per  l'infanzia  di  cui  al  decreto</w:t>
      </w:r>
    </w:p>
    <w:p w14:paraId="23EAEFD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2017, n. 65, nelle  scuole  di  ogni  ordine  e</w:t>
      </w:r>
    </w:p>
    <w:p w14:paraId="0700545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nelle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,  negli  uffici  delle  restanti  pubbliche</w:t>
      </w:r>
    </w:p>
    <w:p w14:paraId="32B1494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amministrazioni, sono esposte presso gli ambienti aperti al pubblico,</w:t>
      </w:r>
    </w:p>
    <w:p w14:paraId="56550C4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ovvero di maggiore affollamento e  transito,  le  informazioni  sulle</w:t>
      </w:r>
    </w:p>
    <w:p w14:paraId="17C5A1D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prevenzione igienico sanitarie di cui all'allegato 1; </w:t>
      </w:r>
    </w:p>
    <w:p w14:paraId="13DE93F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 sindaci  e  le  associazioni  di  categoria  promuovono  la</w:t>
      </w:r>
    </w:p>
    <w:p w14:paraId="5CDF42E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diffusione delle informazioni sulle misure  di  prevenzione  igienico</w:t>
      </w:r>
    </w:p>
    <w:p w14:paraId="7C17298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sanitarie  di  cui  all'allegato  1   anche   presso   gli   esercizi</w:t>
      </w:r>
    </w:p>
    <w:p w14:paraId="1FA213E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commerciali; </w:t>
      </w:r>
    </w:p>
    <w:p w14:paraId="27E2BE1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raccomandato ai </w:t>
      </w:r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comuni  e</w:t>
      </w:r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altri  enti  territoriali,</w:t>
      </w:r>
    </w:p>
    <w:p w14:paraId="40A265A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alle associazioni culturali e sportive, di offrire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3122521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ricreative individuali alternative a quelle collettive interdette dal</w:t>
      </w:r>
    </w:p>
    <w:p w14:paraId="0CB5275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che promuovano e favoriscano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svolte</w:t>
      </w:r>
    </w:p>
    <w:p w14:paraId="1CB1D67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all'aperto,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svolte  senza  creare  assembramenti  di  persone</w:t>
      </w:r>
    </w:p>
    <w:p w14:paraId="6D7C979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svolte presso il domicilio degli interessati; </w:t>
      </w:r>
    </w:p>
    <w:p w14:paraId="5FD0ADA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nelle pubbliche amministrazioni e, in particolare, nelle  aree</w:t>
      </w:r>
    </w:p>
    <w:p w14:paraId="63A3079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accesso alle strutture del servizio sanitario,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in tutti  i</w:t>
      </w:r>
    </w:p>
    <w:p w14:paraId="0066BB2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aperti al pubblico, in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disposizioni  di  cui</w:t>
      </w:r>
    </w:p>
    <w:p w14:paraId="0026300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alla direttiva  del  Ministro  per  la  pubblica  amministrazione  25</w:t>
      </w:r>
    </w:p>
    <w:p w14:paraId="540CDE6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n. 1, sono messe a disposizione degli addetti,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0CBDBCB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degli utenti e visitatori, soluzioni disinfettanti per l'igiene delle</w:t>
      </w:r>
    </w:p>
    <w:p w14:paraId="65FCED5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mani; </w:t>
      </w:r>
    </w:p>
    <w:p w14:paraId="3329823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nello svolgimento  delle  procedure  concorsuali  pubbliche  e</w:t>
      </w:r>
    </w:p>
    <w:p w14:paraId="5A76260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private sono adottate opportune misure organizzative volte a  ridurre</w:t>
      </w:r>
    </w:p>
    <w:p w14:paraId="019D48B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 contatti ravvicinati  tra  i  candidati  e  tali  da  garantire  ai</w:t>
      </w:r>
    </w:p>
    <w:p w14:paraId="09FB3F1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la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di  almeno  un</w:t>
      </w:r>
    </w:p>
    <w:p w14:paraId="06B122F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 tra di loro, di cui all'allegato 1, lettera d); </w:t>
      </w:r>
    </w:p>
    <w:p w14:paraId="549629A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le aziende di trasporto pubblico  anche  a  lunga  percorrenza</w:t>
      </w:r>
    </w:p>
    <w:p w14:paraId="1FC84F9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adottano interventi straordinari di sanificazione dei mezzi; </w:t>
      </w:r>
    </w:p>
    <w:p w14:paraId="62A2D95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chiunque, a partire dal quattordicesimo giorno antecedente  la</w:t>
      </w:r>
    </w:p>
    <w:p w14:paraId="1C794F0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data di pubblicazione del presente decreto, abbia fatto  ingresso  in</w:t>
      </w:r>
    </w:p>
    <w:p w14:paraId="74DA7B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Italia dopo aver soggiornato in zone a rischio  epidemiologico,  come</w:t>
      </w:r>
    </w:p>
    <w:p w14:paraId="7CB2F09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identificate  dall'Organizzazione  Mondiale  della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,  o   sia</w:t>
      </w:r>
    </w:p>
    <w:p w14:paraId="77C59D7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transitato e abbia sostato  nei  comuni  di  cui  all'allegato  1  al</w:t>
      </w:r>
    </w:p>
    <w:p w14:paraId="73369D6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1°  marzo  2020,  e</w:t>
      </w:r>
    </w:p>
    <w:p w14:paraId="11410A5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deve  comunicare  tale   circostanza   al</w:t>
      </w:r>
    </w:p>
    <w:p w14:paraId="0735FBE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dipartimento di prevenzione  dell'azienda  sanitaria  competente  per</w:t>
      </w:r>
    </w:p>
    <w:p w14:paraId="3D0CA58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al proprio medico di medicina generale  ovvero  al</w:t>
      </w:r>
    </w:p>
    <w:p w14:paraId="29370E2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libera scelta.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dei  dati  ai</w:t>
      </w:r>
    </w:p>
    <w:p w14:paraId="4025B28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sono definite dalle regioni con  apposito</w:t>
      </w:r>
    </w:p>
    <w:p w14:paraId="013F854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provvedimento, che indica i riferimenti dei nominativi e dei contatti</w:t>
      </w:r>
    </w:p>
    <w:p w14:paraId="7CE95F5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medici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 ove  contattati  tramite  il  numero</w:t>
      </w:r>
    </w:p>
    <w:p w14:paraId="1FFA94C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unico dell'emergenza 112 o il numero  verde  appositamente  istituito</w:t>
      </w:r>
    </w:p>
    <w:p w14:paraId="6B2B2A8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regione, gli operatori delle centrali comunicano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720C584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recapiti  per  la  trasmissione  ai  servizi  di 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</w:t>
      </w:r>
    </w:p>
    <w:p w14:paraId="5EA2D1B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competenti. </w:t>
      </w:r>
    </w:p>
    <w:p w14:paraId="2753349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L'operatore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i servizi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</w:t>
      </w:r>
    </w:p>
    <w:p w14:paraId="3E145A2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   provvedono,    sulla    base    delle</w:t>
      </w:r>
    </w:p>
    <w:p w14:paraId="2DD4060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 comma 1, lettera i), alla prescrizione  della</w:t>
      </w:r>
    </w:p>
    <w:p w14:paraId="39F71AC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permanenza domiciliare, secondo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seguito indicate: </w:t>
      </w:r>
    </w:p>
    <w:p w14:paraId="57CBD40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contattano telefonicamente e assumono  informazioni,  il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14:paraId="4193160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possibile dettagliate e documentate, sulle zone di  soggiorno  e  sul</w:t>
      </w:r>
    </w:p>
    <w:p w14:paraId="42C09E1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percorso del viaggio effettuato nei quattordici giorni precedenti, ai</w:t>
      </w:r>
    </w:p>
    <w:p w14:paraId="727E0E9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una adeguata valutazione del rischio di esposizione; </w:t>
      </w:r>
    </w:p>
    <w:p w14:paraId="69023A6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accertata la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1586636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l'isolamento  fiduciario,  informano  dettagliatamente  l'interessato</w:t>
      </w:r>
    </w:p>
    <w:p w14:paraId="5F9FF07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misure da adottare, illustrandone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15D89F6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assicurare la massima adesione; </w:t>
      </w:r>
    </w:p>
    <w:p w14:paraId="3267352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accertata la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3C6E64F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l'isolamento fiduciario,  l'operatore  di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informa</w:t>
      </w:r>
    </w:p>
    <w:p w14:paraId="72235A9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inoltre il medico di medicina generale o il pediatra di libera scelta</w:t>
      </w:r>
    </w:p>
    <w:p w14:paraId="515792B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 cui  il  soggetto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assistito  anche  ai  fini  dell'eventuale</w:t>
      </w:r>
    </w:p>
    <w:p w14:paraId="27A58A4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certificazione ai fini INPS (circolare INPS HERMES 25  febbraio  2020</w:t>
      </w:r>
    </w:p>
    <w:p w14:paraId="14B64D9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0000716 del 25 febbraio 2020); </w:t>
      </w:r>
    </w:p>
    <w:p w14:paraId="30CB49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 caso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ai  fini  INPS  per</w:t>
      </w:r>
    </w:p>
    <w:p w14:paraId="01C18EC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l'assenza dal lavoro,  si  procede  a  rilasciare  una  dichiarazione</w:t>
      </w:r>
    </w:p>
    <w:p w14:paraId="798FDBB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indirizzata all'INPS, al datore di lavoro e  al  medico  di  medicina</w:t>
      </w:r>
    </w:p>
    <w:p w14:paraId="1EED9AE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generale o al pediatra di libera scelta in cui si  dichiara  che  per</w:t>
      </w:r>
    </w:p>
    <w:p w14:paraId="1C5C9E8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motivi  di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stato   posto   in   quarantena,</w:t>
      </w:r>
    </w:p>
    <w:p w14:paraId="2839AE1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specificandone la data di inizio e fine. </w:t>
      </w:r>
    </w:p>
    <w:p w14:paraId="47D9033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L'operatore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deve inoltre: </w:t>
      </w:r>
    </w:p>
    <w:p w14:paraId="6B5D6B2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accertare l'assenza  di  febbre  o  altra  sintomatologia  del</w:t>
      </w:r>
    </w:p>
    <w:p w14:paraId="79E3F7D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da  porre  in  isolamento,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'  degli  altri  eventuali</w:t>
      </w:r>
    </w:p>
    <w:p w14:paraId="39A853D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conviventi; </w:t>
      </w:r>
    </w:p>
    <w:p w14:paraId="09A448E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informare la persona circa i sintomi,  le  caratteristiche  di</w:t>
      </w:r>
    </w:p>
    <w:p w14:paraId="7E8C8BF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contagiosita'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della malattia, le misure</w:t>
      </w:r>
    </w:p>
    <w:p w14:paraId="70E1A33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da attuare  per  proteggere  gli  eventuali  conviventi  in  caso  di</w:t>
      </w:r>
    </w:p>
    <w:p w14:paraId="1B3E9EB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di sintomi; </w:t>
      </w:r>
    </w:p>
    <w:p w14:paraId="4C5C8FF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informare la  persona  circa  la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misurare  la</w:t>
      </w:r>
    </w:p>
    <w:p w14:paraId="160B4E9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 due volte al giorno (la mattina e la sera). </w:t>
      </w:r>
    </w:p>
    <w:p w14:paraId="4AD2031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Allo scopo di massimizzare l'efficacia della procedura sanitaria</w:t>
      </w:r>
    </w:p>
    <w:p w14:paraId="75CD713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indispensabile  informare</w:t>
      </w:r>
      <w:proofErr w:type="gram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  significato,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14:paraId="657CCEA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dell'isolamento  domiciliare  al  fine  di  assicurare  la</w:t>
      </w:r>
    </w:p>
    <w:p w14:paraId="0010B2C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massima adesione e l'applicazione delle seguenti misure: </w:t>
      </w:r>
    </w:p>
    <w:p w14:paraId="1BA6B15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mantenimento dello stato di isolamento per quattordici  giorni</w:t>
      </w:r>
    </w:p>
    <w:p w14:paraId="64EF246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dall'ultima esposizione; </w:t>
      </w:r>
    </w:p>
    <w:p w14:paraId="4554BFA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contatti sociali; </w:t>
      </w:r>
    </w:p>
    <w:p w14:paraId="5F48B4D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divieto di spostamenti e viaggi; </w:t>
      </w:r>
    </w:p>
    <w:p w14:paraId="034E9A2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obbligo  di  rimanere  raggiungibile  per  le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14:paraId="797BF81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sorveglianza. </w:t>
      </w:r>
    </w:p>
    <w:p w14:paraId="23EA9B1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comparsa di sintomi la persona in sorveglianza deve: </w:t>
      </w:r>
    </w:p>
    <w:p w14:paraId="7A4C025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avvertire immediatamente il medico di medicina generale  o  il</w:t>
      </w:r>
    </w:p>
    <w:p w14:paraId="5102A6A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libera scelta e l'operatore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</w:t>
      </w:r>
    </w:p>
    <w:p w14:paraId="6DC0805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indossare la mascherina  chirurgica  fornita  all'avvio  della</w:t>
      </w:r>
    </w:p>
    <w:p w14:paraId="0D07F5A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sanitaria e allontanarsi dagli altri conviventi; </w:t>
      </w:r>
    </w:p>
    <w:p w14:paraId="0568BBB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rimanere nella propria stanza con la porta  chiusa  garantendo</w:t>
      </w:r>
    </w:p>
    <w:p w14:paraId="1DF5914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un'adeguata ventilazione naturale, in  attesa  del  trasferimento  in</w:t>
      </w:r>
    </w:p>
    <w:p w14:paraId="70D4178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ospedale, ove necessario. </w:t>
      </w:r>
    </w:p>
    <w:p w14:paraId="1398819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L'operatore  di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   provvede   a   contattare</w:t>
      </w:r>
    </w:p>
    <w:p w14:paraId="5CB08A5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quotidianamente, per avere notizie sulle  condizioni  di  salute,  la</w:t>
      </w:r>
    </w:p>
    <w:p w14:paraId="7BB841E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persona in sorveglianza. In caso di comparsa di sintomatologia,  dopo</w:t>
      </w:r>
    </w:p>
    <w:p w14:paraId="66C56FB8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aver consultato il medico di  medicina  generale  o  il  pediatra  di</w:t>
      </w:r>
    </w:p>
    <w:p w14:paraId="3F5BCB3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 scelta, il medico di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procede  secondo  quanto</w:t>
      </w:r>
    </w:p>
    <w:p w14:paraId="3F901A5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previsto dalla circolare n. 5443 del Ministero della  salute  del  22</w:t>
      </w:r>
    </w:p>
    <w:p w14:paraId="164EF37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e successive modificazioni e integrazioni. </w:t>
      </w:r>
    </w:p>
    <w:p w14:paraId="6DDDF13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Su tutto il territorio nazionale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raccomandata  l'applicazione</w:t>
      </w:r>
      <w:proofErr w:type="gramEnd"/>
    </w:p>
    <w:p w14:paraId="767CC46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misure di prevenzione igienico sanitaria di cui all'allegato 1. </w:t>
      </w:r>
    </w:p>
    <w:p w14:paraId="2B872DA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7BF0681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0D537AE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Monitoraggio delle misure </w:t>
      </w:r>
    </w:p>
    <w:p w14:paraId="1EC5F07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AA5FDE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Prefetto territorialmente  competente  monitora  l'attuazione</w:t>
      </w:r>
    </w:p>
    <w:p w14:paraId="3D0AABD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delle  misure  previste  dal  presente   decreto   da   parte   delle</w:t>
      </w:r>
    </w:p>
    <w:p w14:paraId="5D6F029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competenti. </w:t>
      </w:r>
    </w:p>
    <w:p w14:paraId="06C235A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63909A8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D8652D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14:paraId="6523E0D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C7635F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 decreto  producono  effetto  dalla</w:t>
      </w:r>
    </w:p>
    <w:p w14:paraId="4E00D04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data  di  adozione  del  medesimo  e  sono  efficaci,  salve  diverse</w:t>
      </w:r>
    </w:p>
    <w:p w14:paraId="1042BFD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previsioni contenute nelle singole misure, fino al 3 aprile 2020. </w:t>
      </w:r>
    </w:p>
    <w:p w14:paraId="6BC717C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efficacia delle disposizioni del presente  decreto</w:t>
      </w:r>
    </w:p>
    <w:p w14:paraId="4FE7808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cessano di produrre effetti gli  articoli  3  e  4  del  decreto  del</w:t>
      </w:r>
    </w:p>
    <w:p w14:paraId="7F3BDD5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1° marzo 2020. </w:t>
      </w:r>
    </w:p>
    <w:p w14:paraId="36A83CC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ferme le misure  previste  dagli  articoli  1  e  2  del</w:t>
      </w:r>
    </w:p>
    <w:p w14:paraId="6F31AD2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1°  marzo  2020,  e</w:t>
      </w:r>
    </w:p>
    <w:p w14:paraId="5FCBECA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Nei territori indicati negli allegati 1,  2</w:t>
      </w:r>
    </w:p>
    <w:p w14:paraId="2D43CED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e 3 al decreto del Presidente del Consiglio  dei  ministri  1°  marzo</w:t>
      </w:r>
    </w:p>
    <w:p w14:paraId="1D61E83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2020, e successive  modificazioni,  le  misure  di  cui  al  presente</w:t>
      </w:r>
    </w:p>
    <w:p w14:paraId="501659F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ove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restrittive, si applicano comunque  cumulativamente</w:t>
      </w:r>
    </w:p>
    <w:p w14:paraId="0486970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ogni altra misura prevista dai predetti articoli 1 e 2. </w:t>
      </w:r>
    </w:p>
    <w:p w14:paraId="3A5D8F49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decreto si applicano alle Regioni a</w:t>
      </w:r>
    </w:p>
    <w:p w14:paraId="324EBAE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alle Province autonome  di  Trento  e  di  Bolzano</w:t>
      </w:r>
    </w:p>
    <w:p w14:paraId="1164685D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i rispettivi  statuti  e  le  relative  norme  di</w:t>
      </w:r>
    </w:p>
    <w:p w14:paraId="54047FB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14:paraId="4BA477B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F9127A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4 marzo 2020 </w:t>
      </w:r>
    </w:p>
    <w:p w14:paraId="7EAA334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27D813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14:paraId="03D2AF7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14:paraId="44A125B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14:paraId="7530C90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B9BF7F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14:paraId="5983A49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        </w:t>
      </w:r>
    </w:p>
    <w:p w14:paraId="2A4E8FD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22F2356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marzo 2020 </w:t>
      </w:r>
    </w:p>
    <w:p w14:paraId="40F69C2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 P.C.M.  Ministeri  della  giustizia  e  degli</w:t>
      </w:r>
    </w:p>
    <w:p w14:paraId="4FD0B2A5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internazionale,  reg.ne 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succ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.  n.</w:t>
      </w:r>
    </w:p>
    <w:p w14:paraId="14624C2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394 </w:t>
      </w:r>
    </w:p>
    <w:p w14:paraId="1A10DA8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14:paraId="139B21E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170D77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igienico-sanitarie: </w:t>
      </w:r>
    </w:p>
    <w:p w14:paraId="2105BDD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lavarsi  spesso  le  mani.  Si  raccomanda  di  mettere   a</w:t>
      </w:r>
    </w:p>
    <w:p w14:paraId="74503532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disposizione in tutti  i  locali  pubblici,  palestre,  supermercati,</w:t>
      </w:r>
    </w:p>
    <w:p w14:paraId="4415AE6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farmacie e altri luoghi di aggregazione, soluzioni idroalcoliche  per</w:t>
      </w:r>
    </w:p>
    <w:p w14:paraId="0ED1A82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lavaggio delle mani; </w:t>
      </w:r>
    </w:p>
    <w:p w14:paraId="1C2B9843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b) evitare il contatto ravvicinato con persone che soffrono  di</w:t>
      </w:r>
    </w:p>
    <w:p w14:paraId="4F7D048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infezioni respiratorie acute; </w:t>
      </w:r>
    </w:p>
    <w:p w14:paraId="0A228B41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evitare abbracci e strette di mano; </w:t>
      </w:r>
    </w:p>
    <w:p w14:paraId="6A44ED8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mantenimento,  nei  contatti  sociali,  di   una   distanza</w:t>
      </w:r>
    </w:p>
    <w:p w14:paraId="7159B86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metro; </w:t>
      </w:r>
    </w:p>
    <w:p w14:paraId="1A04F9A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igiene respiratoria (starnutire e/o tossire in un fazzoletto</w:t>
      </w:r>
    </w:p>
    <w:p w14:paraId="4BEA3D3B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evitando il contatto delle mani con le secrezioni respiratorie); </w:t>
      </w:r>
    </w:p>
    <w:p w14:paraId="743BD7CC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evitare  l'uso  promiscuo  di  bottiglie  e  bicchieri,  in</w:t>
      </w:r>
    </w:p>
    <w:p w14:paraId="36D2A55F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durante </w:t>
      </w:r>
      <w:proofErr w:type="spellStart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sportiva; </w:t>
      </w:r>
    </w:p>
    <w:p w14:paraId="4A1EF584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non toccarsi occhi, naso e bocca con le mani; </w:t>
      </w:r>
    </w:p>
    <w:p w14:paraId="20BDB82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coprirsi bocca e naso se si starnutisce o tossisce; </w:t>
      </w:r>
    </w:p>
    <w:p w14:paraId="294E5290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non prendere farmaci antivirali e antibiotici,  a  meno  che</w:t>
      </w:r>
    </w:p>
    <w:p w14:paraId="3CC2201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prescritti dal medico; </w:t>
      </w:r>
    </w:p>
    <w:p w14:paraId="7E564B5A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pulire le superfici con disinfettanti  a  base  di  cloro  o</w:t>
      </w:r>
    </w:p>
    <w:p w14:paraId="4F95A797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alcol; </w:t>
      </w:r>
    </w:p>
    <w:p w14:paraId="3B4B3B46" w14:textId="77777777" w:rsidR="00004F06" w:rsidRPr="00673EF9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usare la mascherina solo se si sospetta di essere  malati  o</w:t>
      </w:r>
    </w:p>
    <w:p w14:paraId="502DCA17" w14:textId="77777777" w:rsidR="00004F06" w:rsidRPr="00004F06" w:rsidRDefault="00004F06" w:rsidP="0000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3EF9">
        <w:rPr>
          <w:rFonts w:ascii="Courier New" w:eastAsia="Times New Roman" w:hAnsi="Courier New" w:cs="Courier New"/>
          <w:sz w:val="20"/>
          <w:szCs w:val="20"/>
          <w:lang w:eastAsia="it-IT"/>
        </w:rPr>
        <w:t>se si presta assistenza a persone malate.</w:t>
      </w:r>
      <w:r w:rsidRPr="00004F0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7AEB025" w14:textId="77777777" w:rsidR="00004F06" w:rsidRDefault="00004F06"/>
    <w:sectPr w:rsidR="00004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06"/>
    <w:rsid w:val="00004F06"/>
    <w:rsid w:val="00024DB1"/>
    <w:rsid w:val="00122378"/>
    <w:rsid w:val="00673EF9"/>
    <w:rsid w:val="00D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FD49"/>
  <w15:chartTrackingRefBased/>
  <w15:docId w15:val="{E5E49FA1-1236-4928-A5A8-F1B91B66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Laila Laghi</cp:lastModifiedBy>
  <cp:revision>2</cp:revision>
  <cp:lastPrinted>2020-03-09T08:00:00Z</cp:lastPrinted>
  <dcterms:created xsi:type="dcterms:W3CDTF">2020-03-09T08:00:00Z</dcterms:created>
  <dcterms:modified xsi:type="dcterms:W3CDTF">2020-03-09T08:00:00Z</dcterms:modified>
</cp:coreProperties>
</file>